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1B86" w14:textId="4850FC7A" w:rsidR="00205935" w:rsidRPr="00DF48CB" w:rsidRDefault="00DF48CB" w:rsidP="00DF48CB">
      <w:pPr>
        <w:jc w:val="center"/>
        <w:rPr>
          <w:sz w:val="32"/>
          <w:szCs w:val="32"/>
        </w:rPr>
      </w:pPr>
      <w:r w:rsidRPr="00DF48CB">
        <w:rPr>
          <w:rFonts w:hint="eastAsia"/>
          <w:sz w:val="32"/>
          <w:szCs w:val="32"/>
        </w:rPr>
        <w:t>令和７年度清渓セミナー千葉県木更津市研修報告</w:t>
      </w:r>
    </w:p>
    <w:p w14:paraId="4A39697C" w14:textId="126067A9" w:rsidR="00DF48CB" w:rsidRDefault="00DF48CB" w:rsidP="00DF48CB">
      <w:pPr>
        <w:spacing w:line="500" w:lineRule="exact"/>
        <w:jc w:val="right"/>
        <w:rPr>
          <w:sz w:val="24"/>
          <w:szCs w:val="24"/>
        </w:rPr>
      </w:pPr>
      <w:r>
        <w:rPr>
          <w:rFonts w:hint="eastAsia"/>
          <w:sz w:val="24"/>
          <w:szCs w:val="24"/>
        </w:rPr>
        <w:t>令和８年１月２６日から１月２７日</w:t>
      </w:r>
    </w:p>
    <w:p w14:paraId="129247AD" w14:textId="51853137" w:rsidR="00DF48CB" w:rsidRPr="007A1051" w:rsidRDefault="00DF48CB" w:rsidP="00DF48CB">
      <w:pPr>
        <w:spacing w:line="500" w:lineRule="exact"/>
        <w:jc w:val="left"/>
        <w:rPr>
          <w:b/>
          <w:bCs/>
          <w:sz w:val="24"/>
          <w:szCs w:val="24"/>
        </w:rPr>
      </w:pPr>
      <w:r w:rsidRPr="007A1051">
        <w:rPr>
          <w:rFonts w:hint="eastAsia"/>
          <w:b/>
          <w:bCs/>
          <w:sz w:val="24"/>
          <w:szCs w:val="24"/>
        </w:rPr>
        <w:t>１　オーガニックなまちづくり</w:t>
      </w:r>
    </w:p>
    <w:p w14:paraId="764F7EB3" w14:textId="62BC872C" w:rsidR="001C5B21" w:rsidRDefault="00DF48CB" w:rsidP="00DF48CB">
      <w:pPr>
        <w:spacing w:line="500" w:lineRule="exact"/>
        <w:jc w:val="left"/>
        <w:rPr>
          <w:sz w:val="24"/>
          <w:szCs w:val="24"/>
        </w:rPr>
      </w:pPr>
      <w:r>
        <w:rPr>
          <w:rFonts w:hint="eastAsia"/>
          <w:sz w:val="24"/>
          <w:szCs w:val="24"/>
        </w:rPr>
        <w:t xml:space="preserve">　　木更津市が掲げるオーガニックなまちづくりとは、「農業にとどまらず、まち全体の挑戦」として取り組んでいる。</w:t>
      </w:r>
      <w:r w:rsidR="001524B4">
        <w:rPr>
          <w:rFonts w:hint="eastAsia"/>
          <w:sz w:val="24"/>
          <w:szCs w:val="24"/>
        </w:rPr>
        <w:t>企画部の中にオーガニックシティ推進課を設けている。</w:t>
      </w:r>
    </w:p>
    <w:p w14:paraId="166BD7DD" w14:textId="0210C0DC" w:rsidR="00DF48CB" w:rsidRDefault="00DF48CB" w:rsidP="00DF48CB">
      <w:pPr>
        <w:spacing w:line="500" w:lineRule="exact"/>
        <w:jc w:val="left"/>
        <w:rPr>
          <w:sz w:val="24"/>
          <w:szCs w:val="24"/>
        </w:rPr>
      </w:pPr>
      <w:r>
        <w:rPr>
          <w:rFonts w:hint="eastAsia"/>
          <w:sz w:val="24"/>
          <w:szCs w:val="24"/>
        </w:rPr>
        <w:t>取組として、２０１６年にオーガニックなまちづくり条例を制定して、</w:t>
      </w:r>
      <w:r w:rsidR="00BA2E82">
        <w:rPr>
          <w:rFonts w:hint="eastAsia"/>
          <w:sz w:val="24"/>
          <w:szCs w:val="24"/>
        </w:rPr>
        <w:t>２０１９年に学校給食米の有機化を開始し、５名の生産者からスタートした。現在は２０名に拡大している。今後の展開は、再生可能エネルギーの導入と脱炭素の取組も拡大し、「地域循環共生圏」構想に呼応し、エネルギー・教育・観光を結ぶ木更津モデルの芽生えにする。</w:t>
      </w:r>
    </w:p>
    <w:p w14:paraId="58FBBE9D" w14:textId="6B16D37C" w:rsidR="00BA2E82" w:rsidRDefault="00F57007" w:rsidP="00F57007">
      <w:pPr>
        <w:pStyle w:val="a9"/>
        <w:numPr>
          <w:ilvl w:val="0"/>
          <w:numId w:val="1"/>
        </w:numPr>
        <w:spacing w:line="500" w:lineRule="exact"/>
        <w:jc w:val="left"/>
        <w:rPr>
          <w:sz w:val="24"/>
          <w:szCs w:val="24"/>
        </w:rPr>
      </w:pPr>
      <w:r>
        <w:rPr>
          <w:rFonts w:hint="eastAsia"/>
          <w:sz w:val="24"/>
          <w:szCs w:val="24"/>
        </w:rPr>
        <w:t>第１期を平成２８年から令和１年、第２期を令和２年から令和５年、第３期を令和６年から令和９年として現在取り組んで来ており、経済・環境・社会の三本柱として、「経済の循環を高める食・農プロジェクトを進め主体的に行動する人を育む」、「脱炭素プロジェクトとして、自然と供に発展持続可能なまちの基盤を整備する。」、「</w:t>
      </w:r>
      <w:r w:rsidR="00B5529D">
        <w:rPr>
          <w:rFonts w:hint="eastAsia"/>
          <w:sz w:val="24"/>
          <w:szCs w:val="24"/>
        </w:rPr>
        <w:t>支え合いによる防災・減災プロジェクトとして、多様認め合いや支え合いに自立した地域社会を構築していく。</w:t>
      </w:r>
      <w:r>
        <w:rPr>
          <w:rFonts w:hint="eastAsia"/>
          <w:sz w:val="24"/>
          <w:szCs w:val="24"/>
        </w:rPr>
        <w:t>」</w:t>
      </w:r>
    </w:p>
    <w:p w14:paraId="0008B46B" w14:textId="55579791" w:rsidR="00B5529D" w:rsidRDefault="00B5529D" w:rsidP="00F57007">
      <w:pPr>
        <w:pStyle w:val="a9"/>
        <w:numPr>
          <w:ilvl w:val="0"/>
          <w:numId w:val="1"/>
        </w:numPr>
        <w:spacing w:line="500" w:lineRule="exact"/>
        <w:jc w:val="left"/>
        <w:rPr>
          <w:sz w:val="24"/>
          <w:szCs w:val="24"/>
        </w:rPr>
      </w:pPr>
      <w:r>
        <w:rPr>
          <w:rFonts w:hint="eastAsia"/>
          <w:sz w:val="24"/>
          <w:szCs w:val="24"/>
        </w:rPr>
        <w:t xml:space="preserve">　取組として「ハンノキ湿原周辺地域の生態系の再生・活用」、湧水(いっせんぼく)場所を綺麗にしていく。荒廃した周りを整備し生態系を取り戻す。湿地帯を観光の一部に取り組む。</w:t>
      </w:r>
    </w:p>
    <w:p w14:paraId="6F1D9710" w14:textId="02F31379" w:rsidR="00B5529D" w:rsidRDefault="00B5529D" w:rsidP="00F57007">
      <w:pPr>
        <w:pStyle w:val="a9"/>
        <w:numPr>
          <w:ilvl w:val="0"/>
          <w:numId w:val="1"/>
        </w:numPr>
        <w:spacing w:line="500" w:lineRule="exact"/>
        <w:jc w:val="left"/>
        <w:rPr>
          <w:sz w:val="24"/>
          <w:szCs w:val="24"/>
        </w:rPr>
      </w:pPr>
      <w:r>
        <w:rPr>
          <w:rFonts w:hint="eastAsia"/>
          <w:sz w:val="24"/>
          <w:szCs w:val="24"/>
        </w:rPr>
        <w:t xml:space="preserve">　衣類の循環サイクルの促進として、</w:t>
      </w:r>
      <w:r w:rsidR="001524B4">
        <w:rPr>
          <w:rFonts w:hint="eastAsia"/>
          <w:sz w:val="24"/>
          <w:szCs w:val="24"/>
        </w:rPr>
        <w:t>ゴミの総量の３％が衣類であることから、合同生徒会が学校で回収して和紙にしている。</w:t>
      </w:r>
    </w:p>
    <w:p w14:paraId="00238DB7" w14:textId="4D2EAC15" w:rsidR="001524B4" w:rsidRDefault="001C5B21" w:rsidP="00F57007">
      <w:pPr>
        <w:pStyle w:val="a9"/>
        <w:numPr>
          <w:ilvl w:val="0"/>
          <w:numId w:val="1"/>
        </w:numPr>
        <w:spacing w:line="500" w:lineRule="exact"/>
        <w:jc w:val="left"/>
        <w:rPr>
          <w:sz w:val="24"/>
          <w:szCs w:val="24"/>
        </w:rPr>
      </w:pPr>
      <w:r>
        <w:rPr>
          <w:rFonts w:hint="eastAsia"/>
          <w:sz w:val="24"/>
          <w:szCs w:val="24"/>
        </w:rPr>
        <w:t xml:space="preserve">　</w:t>
      </w:r>
      <w:r w:rsidR="001524B4">
        <w:rPr>
          <w:rFonts w:hint="eastAsia"/>
          <w:sz w:val="24"/>
          <w:szCs w:val="24"/>
        </w:rPr>
        <w:t>漁場環境の改善では、海藻の(コアマモ)を植え(アサリ)の生育に寄与している。</w:t>
      </w:r>
      <w:r>
        <w:rPr>
          <w:rFonts w:hint="eastAsia"/>
          <w:sz w:val="24"/>
          <w:szCs w:val="24"/>
        </w:rPr>
        <w:t>コアマモを間引いたものを混抄紙している。</w:t>
      </w:r>
    </w:p>
    <w:p w14:paraId="42CA7B4A" w14:textId="30FE2EF8" w:rsidR="001C5B21" w:rsidRDefault="001C5B21" w:rsidP="00F57007">
      <w:pPr>
        <w:pStyle w:val="a9"/>
        <w:numPr>
          <w:ilvl w:val="0"/>
          <w:numId w:val="1"/>
        </w:numPr>
        <w:spacing w:line="500" w:lineRule="exact"/>
        <w:jc w:val="left"/>
        <w:rPr>
          <w:sz w:val="24"/>
          <w:szCs w:val="24"/>
        </w:rPr>
      </w:pPr>
      <w:r>
        <w:rPr>
          <w:rFonts w:hint="eastAsia"/>
          <w:sz w:val="24"/>
          <w:szCs w:val="24"/>
        </w:rPr>
        <w:t xml:space="preserve">　その他で協議会をつくり産・官・学・メディア・各種団体設立している。認定企業は９６社と供に取り組んでいる。</w:t>
      </w:r>
    </w:p>
    <w:p w14:paraId="321D24BA" w14:textId="589876EF" w:rsidR="001C5B21" w:rsidRDefault="001C5B21" w:rsidP="00F57007">
      <w:pPr>
        <w:pStyle w:val="a9"/>
        <w:numPr>
          <w:ilvl w:val="0"/>
          <w:numId w:val="1"/>
        </w:numPr>
        <w:spacing w:line="500" w:lineRule="exact"/>
        <w:jc w:val="left"/>
        <w:rPr>
          <w:sz w:val="24"/>
          <w:szCs w:val="24"/>
        </w:rPr>
      </w:pPr>
      <w:r>
        <w:rPr>
          <w:rFonts w:hint="eastAsia"/>
          <w:sz w:val="24"/>
          <w:szCs w:val="24"/>
        </w:rPr>
        <w:t xml:space="preserve">　農業で米作り等については、２０１６年から</w:t>
      </w:r>
      <w:r w:rsidR="00EE24CA">
        <w:rPr>
          <w:rFonts w:hint="eastAsia"/>
          <w:sz w:val="24"/>
          <w:szCs w:val="24"/>
        </w:rPr>
        <w:t>お米や加工品の消費拡大に向けて取り組み始め、</w:t>
      </w:r>
      <w:r>
        <w:rPr>
          <w:rFonts w:hint="eastAsia"/>
          <w:sz w:val="24"/>
          <w:szCs w:val="24"/>
        </w:rPr>
        <w:t>「木更津米を食べよう条例」</w:t>
      </w:r>
      <w:r w:rsidR="00EE24CA">
        <w:rPr>
          <w:rFonts w:hint="eastAsia"/>
          <w:sz w:val="24"/>
          <w:szCs w:val="24"/>
        </w:rPr>
        <w:t>も制定された。</w:t>
      </w:r>
    </w:p>
    <w:p w14:paraId="1273193C" w14:textId="349C8064" w:rsidR="001C5B21" w:rsidRDefault="00EE24CA" w:rsidP="00EE24CA">
      <w:pPr>
        <w:spacing w:line="500" w:lineRule="exact"/>
        <w:ind w:left="360"/>
        <w:jc w:val="left"/>
        <w:rPr>
          <w:sz w:val="24"/>
          <w:szCs w:val="24"/>
        </w:rPr>
      </w:pPr>
      <w:r>
        <w:rPr>
          <w:rFonts w:hint="eastAsia"/>
          <w:sz w:val="24"/>
          <w:szCs w:val="24"/>
        </w:rPr>
        <w:lastRenderedPageBreak/>
        <w:t>２０１７年に地元野菜を食べて循環・学校給食プロジェクトの取組が始まったことで有機米の生産促進の取組が始まった。</w:t>
      </w:r>
    </w:p>
    <w:p w14:paraId="6F741FDE" w14:textId="63114789" w:rsidR="00EE24CA" w:rsidRDefault="00EE24CA" w:rsidP="00EE24CA">
      <w:pPr>
        <w:spacing w:line="500" w:lineRule="exact"/>
        <w:ind w:left="360"/>
        <w:jc w:val="left"/>
        <w:rPr>
          <w:sz w:val="24"/>
          <w:szCs w:val="24"/>
        </w:rPr>
      </w:pPr>
      <w:r>
        <w:rPr>
          <w:rFonts w:hint="eastAsia"/>
          <w:sz w:val="24"/>
          <w:szCs w:val="24"/>
        </w:rPr>
        <w:t>２０１９年に専門家の技術指導で生産者５名が有機米の栽培を１．８㏊からスタートした。(学校給食に生産された米が市内の学校給食として供給された。３日分)</w:t>
      </w:r>
    </w:p>
    <w:p w14:paraId="17AF95CF" w14:textId="77777777" w:rsidR="007A1051" w:rsidRDefault="007A1051" w:rsidP="00EE24CA">
      <w:pPr>
        <w:spacing w:line="500" w:lineRule="exact"/>
        <w:ind w:left="360"/>
        <w:jc w:val="left"/>
        <w:rPr>
          <w:sz w:val="24"/>
          <w:szCs w:val="24"/>
        </w:rPr>
      </w:pPr>
    </w:p>
    <w:p w14:paraId="22D8D80C" w14:textId="0A1134CA" w:rsidR="00EE24CA" w:rsidRPr="007A1051" w:rsidRDefault="007A1051" w:rsidP="00EE24CA">
      <w:pPr>
        <w:spacing w:line="500" w:lineRule="exact"/>
        <w:ind w:left="360"/>
        <w:jc w:val="left"/>
        <w:rPr>
          <w:b/>
          <w:bCs/>
          <w:sz w:val="24"/>
          <w:szCs w:val="24"/>
        </w:rPr>
      </w:pPr>
      <w:r w:rsidRPr="007A1051">
        <w:rPr>
          <w:rFonts w:hint="eastAsia"/>
          <w:b/>
          <w:bCs/>
          <w:sz w:val="24"/>
          <w:szCs w:val="24"/>
        </w:rPr>
        <w:t xml:space="preserve">２　</w:t>
      </w:r>
      <w:r w:rsidR="00EE24CA" w:rsidRPr="007A1051">
        <w:rPr>
          <w:rFonts w:hint="eastAsia"/>
          <w:b/>
          <w:bCs/>
          <w:sz w:val="24"/>
          <w:szCs w:val="24"/>
        </w:rPr>
        <w:t>学校給食米の取組について</w:t>
      </w:r>
    </w:p>
    <w:p w14:paraId="6F441BB8" w14:textId="7D42FB9F" w:rsidR="00EE24CA" w:rsidRDefault="007A1051" w:rsidP="007355BD">
      <w:pPr>
        <w:spacing w:line="500" w:lineRule="exact"/>
        <w:ind w:left="720" w:hangingChars="300" w:hanging="720"/>
        <w:jc w:val="left"/>
        <w:rPr>
          <w:sz w:val="24"/>
          <w:szCs w:val="24"/>
        </w:rPr>
      </w:pPr>
      <w:r>
        <w:rPr>
          <w:rFonts w:hint="eastAsia"/>
          <w:sz w:val="24"/>
          <w:szCs w:val="24"/>
        </w:rPr>
        <w:t xml:space="preserve">　</w:t>
      </w:r>
      <w:r w:rsidR="007355BD">
        <w:rPr>
          <w:rFonts w:hint="eastAsia"/>
          <w:sz w:val="24"/>
          <w:szCs w:val="24"/>
        </w:rPr>
        <w:t>１　木更津市の学校の現状は、小学校１８校、中学校１２校あり１１,５００食を配食で作っている。</w:t>
      </w:r>
    </w:p>
    <w:p w14:paraId="02F25F2F" w14:textId="2B47E009" w:rsidR="007355BD" w:rsidRDefault="007355BD" w:rsidP="007355BD">
      <w:pPr>
        <w:spacing w:line="500" w:lineRule="exact"/>
        <w:ind w:left="720" w:hangingChars="300" w:hanging="720"/>
        <w:jc w:val="left"/>
        <w:rPr>
          <w:sz w:val="24"/>
          <w:szCs w:val="24"/>
        </w:rPr>
      </w:pPr>
      <w:r>
        <w:rPr>
          <w:rFonts w:hint="eastAsia"/>
          <w:sz w:val="24"/>
          <w:szCs w:val="24"/>
        </w:rPr>
        <w:t xml:space="preserve">　２　センター方式は１施設あり、小学校６校、中学校４校で５,６００食を、自校親子方式は小学校１１校、中学校８校あり、５,４００食を(調理９校・配食10校)作っている。自校単独校方式は、小学校１校で５００食作っている。</w:t>
      </w:r>
    </w:p>
    <w:p w14:paraId="301D6720" w14:textId="1D8FE2CA" w:rsidR="00194C04" w:rsidRDefault="00194C04" w:rsidP="007355BD">
      <w:pPr>
        <w:spacing w:line="500" w:lineRule="exact"/>
        <w:ind w:left="720" w:hangingChars="300" w:hanging="720"/>
        <w:jc w:val="left"/>
        <w:rPr>
          <w:sz w:val="24"/>
          <w:szCs w:val="24"/>
        </w:rPr>
      </w:pPr>
      <w:r>
        <w:rPr>
          <w:rFonts w:hint="eastAsia"/>
          <w:sz w:val="24"/>
          <w:szCs w:val="24"/>
        </w:rPr>
        <w:t xml:space="preserve">　３　給食米１００％オーガニック化についての年間の実施日数は、令和元年は３日からスタートして、令和５年度は８３日、令和６年度９６日、令和７年度８６日予定、令和８年度９１日予定である。</w:t>
      </w:r>
      <w:r w:rsidR="00D92F07">
        <w:rPr>
          <w:rFonts w:hint="eastAsia"/>
          <w:sz w:val="24"/>
          <w:szCs w:val="24"/>
        </w:rPr>
        <w:t>米飯は</w:t>
      </w:r>
      <w:bookmarkStart w:id="0" w:name="_Hlk220673547"/>
      <w:r w:rsidR="00D92F07">
        <w:rPr>
          <w:rFonts w:hint="eastAsia"/>
          <w:sz w:val="24"/>
          <w:szCs w:val="24"/>
        </w:rPr>
        <w:t>県学校給食炊飯事業者</w:t>
      </w:r>
      <w:bookmarkEnd w:id="0"/>
      <w:r w:rsidR="00D92F07">
        <w:rPr>
          <w:rFonts w:hint="eastAsia"/>
          <w:sz w:val="24"/>
          <w:szCs w:val="24"/>
        </w:rPr>
        <w:t>にお願いしている。</w:t>
      </w:r>
    </w:p>
    <w:p w14:paraId="79C29404" w14:textId="77777777" w:rsidR="00D92F07" w:rsidRDefault="00194C04" w:rsidP="007355BD">
      <w:pPr>
        <w:spacing w:line="500" w:lineRule="exact"/>
        <w:ind w:left="720" w:hangingChars="300" w:hanging="720"/>
        <w:jc w:val="left"/>
        <w:rPr>
          <w:sz w:val="24"/>
          <w:szCs w:val="24"/>
        </w:rPr>
      </w:pPr>
      <w:r>
        <w:rPr>
          <w:rFonts w:hint="eastAsia"/>
          <w:sz w:val="24"/>
          <w:szCs w:val="24"/>
        </w:rPr>
        <w:t xml:space="preserve">　４　木更津市ささらづオーガニック給食基金があり、給食の財源として、一般財源と基金から補助を出している。</w:t>
      </w:r>
    </w:p>
    <w:p w14:paraId="1EB0CC7A" w14:textId="0D325650" w:rsidR="00194C04" w:rsidRDefault="00D92F07" w:rsidP="00D92F07">
      <w:pPr>
        <w:spacing w:line="500" w:lineRule="exact"/>
        <w:ind w:leftChars="300" w:left="630"/>
        <w:jc w:val="left"/>
        <w:rPr>
          <w:sz w:val="24"/>
          <w:szCs w:val="24"/>
        </w:rPr>
      </w:pPr>
      <w:r>
        <w:rPr>
          <w:rFonts w:hint="eastAsia"/>
          <w:sz w:val="24"/>
          <w:szCs w:val="24"/>
        </w:rPr>
        <w:t>給食費は県からの補助も受けながら、令和７年度から第３子以降を無償化として取り組んでいる。</w:t>
      </w:r>
    </w:p>
    <w:p w14:paraId="4D81F2B3" w14:textId="19C2C978" w:rsidR="00D92F07" w:rsidRDefault="00D92F07" w:rsidP="0036397A">
      <w:pPr>
        <w:spacing w:line="500" w:lineRule="exact"/>
        <w:ind w:left="720" w:hangingChars="300" w:hanging="720"/>
        <w:jc w:val="left"/>
        <w:rPr>
          <w:sz w:val="24"/>
          <w:szCs w:val="24"/>
        </w:rPr>
      </w:pPr>
      <w:r>
        <w:rPr>
          <w:rFonts w:hint="eastAsia"/>
          <w:sz w:val="24"/>
          <w:szCs w:val="24"/>
        </w:rPr>
        <w:t xml:space="preserve">　５　学校給食への有機食材導入は、</w:t>
      </w:r>
      <w:r w:rsidR="0036397A">
        <w:rPr>
          <w:rFonts w:hint="eastAsia"/>
          <w:sz w:val="24"/>
          <w:szCs w:val="24"/>
        </w:rPr>
        <w:t>市経済部・教育委員会やJA木更津市と</w:t>
      </w:r>
      <w:r w:rsidR="0036397A" w:rsidRPr="0036397A">
        <w:rPr>
          <w:rFonts w:hint="eastAsia"/>
          <w:sz w:val="24"/>
          <w:szCs w:val="24"/>
        </w:rPr>
        <w:t>県学校給食炊飯事業者</w:t>
      </w:r>
      <w:r w:rsidR="0036397A">
        <w:rPr>
          <w:rFonts w:hint="eastAsia"/>
          <w:sz w:val="24"/>
          <w:szCs w:val="24"/>
        </w:rPr>
        <w:t>に生産者などと協議して食農教育の強化を図っている。</w:t>
      </w:r>
    </w:p>
    <w:p w14:paraId="071E7331" w14:textId="77777777" w:rsidR="0036397A" w:rsidRDefault="0036397A" w:rsidP="0036397A">
      <w:pPr>
        <w:spacing w:line="500" w:lineRule="exact"/>
        <w:ind w:left="720" w:hangingChars="300" w:hanging="720"/>
        <w:jc w:val="left"/>
        <w:rPr>
          <w:sz w:val="24"/>
          <w:szCs w:val="24"/>
        </w:rPr>
      </w:pPr>
    </w:p>
    <w:p w14:paraId="49804316" w14:textId="3A772A80" w:rsidR="0036397A" w:rsidRPr="0036397A" w:rsidRDefault="0036397A" w:rsidP="0036397A">
      <w:pPr>
        <w:spacing w:line="500" w:lineRule="exact"/>
        <w:ind w:left="720" w:hangingChars="300" w:hanging="720"/>
        <w:jc w:val="left"/>
        <w:rPr>
          <w:b/>
          <w:bCs/>
          <w:sz w:val="24"/>
          <w:szCs w:val="24"/>
        </w:rPr>
      </w:pPr>
      <w:r>
        <w:rPr>
          <w:rFonts w:hint="eastAsia"/>
          <w:sz w:val="24"/>
          <w:szCs w:val="24"/>
        </w:rPr>
        <w:t xml:space="preserve">　</w:t>
      </w:r>
      <w:r w:rsidRPr="0036397A">
        <w:rPr>
          <w:rFonts w:hint="eastAsia"/>
          <w:b/>
          <w:bCs/>
          <w:sz w:val="24"/>
          <w:szCs w:val="24"/>
        </w:rPr>
        <w:t xml:space="preserve">３　</w:t>
      </w:r>
      <w:bookmarkStart w:id="1" w:name="_Hlk220675022"/>
      <w:bookmarkStart w:id="2" w:name="_Hlk220752655"/>
      <w:r w:rsidRPr="0036397A">
        <w:rPr>
          <w:rFonts w:hint="eastAsia"/>
          <w:b/>
          <w:bCs/>
          <w:sz w:val="24"/>
          <w:szCs w:val="24"/>
        </w:rPr>
        <w:t>KURKKU FIELDS</w:t>
      </w:r>
      <w:bookmarkEnd w:id="1"/>
      <w:r w:rsidRPr="0036397A">
        <w:rPr>
          <w:rFonts w:hint="eastAsia"/>
          <w:b/>
          <w:bCs/>
          <w:sz w:val="24"/>
          <w:szCs w:val="24"/>
        </w:rPr>
        <w:t>(クルックフィールズ)</w:t>
      </w:r>
      <w:bookmarkEnd w:id="2"/>
      <w:r w:rsidRPr="0036397A">
        <w:rPr>
          <w:rFonts w:hint="eastAsia"/>
          <w:b/>
          <w:bCs/>
          <w:sz w:val="24"/>
          <w:szCs w:val="24"/>
        </w:rPr>
        <w:t>について</w:t>
      </w:r>
    </w:p>
    <w:p w14:paraId="6ECC59C8" w14:textId="2A840F0C" w:rsidR="0036397A" w:rsidRDefault="0036397A" w:rsidP="0036397A">
      <w:pPr>
        <w:spacing w:line="500" w:lineRule="exact"/>
        <w:ind w:left="720" w:hangingChars="300" w:hanging="720"/>
        <w:jc w:val="left"/>
        <w:rPr>
          <w:sz w:val="24"/>
          <w:szCs w:val="24"/>
        </w:rPr>
      </w:pPr>
      <w:r>
        <w:rPr>
          <w:rFonts w:hint="eastAsia"/>
          <w:sz w:val="24"/>
          <w:szCs w:val="24"/>
        </w:rPr>
        <w:t xml:space="preserve">　　　オーガニックへの取組</w:t>
      </w:r>
      <w:r w:rsidR="00F55F3F">
        <w:rPr>
          <w:rFonts w:hint="eastAsia"/>
          <w:sz w:val="24"/>
          <w:szCs w:val="24"/>
        </w:rPr>
        <w:t>を提案する、(</w:t>
      </w:r>
      <w:r>
        <w:rPr>
          <w:rFonts w:hint="eastAsia"/>
          <w:sz w:val="24"/>
          <w:szCs w:val="24"/>
        </w:rPr>
        <w:t>株</w:t>
      </w:r>
      <w:r w:rsidR="00F55F3F">
        <w:rPr>
          <w:rFonts w:hint="eastAsia"/>
          <w:sz w:val="24"/>
          <w:szCs w:val="24"/>
        </w:rPr>
        <w:t>)</w:t>
      </w:r>
      <w:proofErr w:type="spellStart"/>
      <w:r>
        <w:rPr>
          <w:rFonts w:hint="eastAsia"/>
          <w:sz w:val="24"/>
          <w:szCs w:val="24"/>
        </w:rPr>
        <w:t>Kurkku</w:t>
      </w:r>
      <w:proofErr w:type="spellEnd"/>
      <w:r>
        <w:rPr>
          <w:rFonts w:hint="eastAsia"/>
          <w:sz w:val="24"/>
          <w:szCs w:val="24"/>
        </w:rPr>
        <w:t>(</w:t>
      </w:r>
      <w:r w:rsidRPr="0036397A">
        <w:rPr>
          <w:rFonts w:hint="eastAsia"/>
          <w:sz w:val="24"/>
          <w:szCs w:val="24"/>
        </w:rPr>
        <w:t>クルック</w:t>
      </w:r>
      <w:r>
        <w:rPr>
          <w:rFonts w:hint="eastAsia"/>
          <w:sz w:val="24"/>
          <w:szCs w:val="24"/>
        </w:rPr>
        <w:t>)を</w:t>
      </w:r>
      <w:r w:rsidR="00F55F3F">
        <w:rPr>
          <w:rFonts w:hint="eastAsia"/>
          <w:sz w:val="24"/>
          <w:szCs w:val="24"/>
        </w:rPr>
        <w:t>設立した会社が、</w:t>
      </w:r>
      <w:r w:rsidR="004878B9">
        <w:rPr>
          <w:rFonts w:hint="eastAsia"/>
          <w:sz w:val="24"/>
          <w:szCs w:val="24"/>
        </w:rPr>
        <w:t>２０１０年に</w:t>
      </w:r>
      <w:r w:rsidR="00F55F3F">
        <w:rPr>
          <w:rFonts w:hint="eastAsia"/>
          <w:sz w:val="24"/>
          <w:szCs w:val="24"/>
        </w:rPr>
        <w:t>木更津市でap dankと地元農業生産法人、(株)千葉農産の合併で「(株)耕す」を発足し農業生産法人として木更津市矢那地区の３０㏊の牧場跡に農場を開設した。設立後、</w:t>
      </w:r>
      <w:r w:rsidR="004878B9">
        <w:rPr>
          <w:rFonts w:hint="eastAsia"/>
          <w:sz w:val="24"/>
          <w:szCs w:val="24"/>
        </w:rPr>
        <w:t>２０１１年から</w:t>
      </w:r>
      <w:r w:rsidR="00F55F3F">
        <w:rPr>
          <w:rFonts w:hint="eastAsia"/>
          <w:sz w:val="24"/>
          <w:szCs w:val="24"/>
        </w:rPr>
        <w:t>有機JAS認証を取得して、年間４０トンの</w:t>
      </w:r>
      <w:r w:rsidR="004878B9">
        <w:rPr>
          <w:rFonts w:hint="eastAsia"/>
          <w:sz w:val="24"/>
          <w:szCs w:val="24"/>
        </w:rPr>
        <w:t>有機農産物を首都圏に販売を行っている。その後、敷地内に１メガソーラー発電事業を開始</w:t>
      </w:r>
      <w:r w:rsidR="004878B9">
        <w:rPr>
          <w:rFonts w:hint="eastAsia"/>
          <w:sz w:val="24"/>
          <w:szCs w:val="24"/>
        </w:rPr>
        <w:lastRenderedPageBreak/>
        <w:t>して、その後１メガソーラーを追加する。</w:t>
      </w:r>
    </w:p>
    <w:p w14:paraId="2BB6E341" w14:textId="7D72550F" w:rsidR="004878B9" w:rsidRDefault="004878B9" w:rsidP="0036397A">
      <w:pPr>
        <w:spacing w:line="500" w:lineRule="exact"/>
        <w:ind w:left="720" w:hangingChars="300" w:hanging="720"/>
        <w:jc w:val="left"/>
        <w:rPr>
          <w:sz w:val="24"/>
          <w:szCs w:val="24"/>
        </w:rPr>
      </w:pPr>
      <w:r>
        <w:rPr>
          <w:rFonts w:hint="eastAsia"/>
          <w:sz w:val="24"/>
          <w:szCs w:val="24"/>
        </w:rPr>
        <w:t xml:space="preserve">　　２０１９年に</w:t>
      </w:r>
      <w:r w:rsidRPr="004878B9">
        <w:rPr>
          <w:sz w:val="24"/>
          <w:szCs w:val="24"/>
        </w:rPr>
        <w:t>KURKKU FIELDS</w:t>
      </w:r>
      <w:r>
        <w:rPr>
          <w:rFonts w:hint="eastAsia"/>
          <w:sz w:val="24"/>
          <w:szCs w:val="24"/>
        </w:rPr>
        <w:t>をオープンし、翌年に株式会社として設立運営を行っている。</w:t>
      </w:r>
    </w:p>
    <w:p w14:paraId="03C0AD51" w14:textId="3A7CB9D0" w:rsidR="004878B9" w:rsidRDefault="004878B9" w:rsidP="0036397A">
      <w:pPr>
        <w:spacing w:line="500" w:lineRule="exact"/>
        <w:ind w:left="720" w:hangingChars="300" w:hanging="720"/>
        <w:jc w:val="left"/>
        <w:rPr>
          <w:sz w:val="24"/>
          <w:szCs w:val="24"/>
        </w:rPr>
      </w:pPr>
      <w:r>
        <w:rPr>
          <w:rFonts w:hint="eastAsia"/>
          <w:sz w:val="24"/>
          <w:szCs w:val="24"/>
        </w:rPr>
        <w:t xml:space="preserve">　　　週末は７００人程度の来場者があり,平日は校外学習を行い、年間に６０００人程度来場者がある。敷地内には、フラック棟・牛舎・宿舎</w:t>
      </w:r>
      <w:r w:rsidR="008641DA">
        <w:rPr>
          <w:rFonts w:hint="eastAsia"/>
          <w:sz w:val="24"/>
          <w:szCs w:val="24"/>
        </w:rPr>
        <w:t>・堆肥舎・チーズ工房・農産物加工工場などがある。また、レストラン・マルシェ・加工体験施設などもある。</w:t>
      </w:r>
    </w:p>
    <w:p w14:paraId="0C3A5D7F" w14:textId="5EBE4A6C" w:rsidR="008641DA" w:rsidRDefault="008641DA" w:rsidP="0036397A">
      <w:pPr>
        <w:spacing w:line="500" w:lineRule="exact"/>
        <w:ind w:left="720" w:hangingChars="300" w:hanging="720"/>
        <w:jc w:val="left"/>
        <w:rPr>
          <w:sz w:val="24"/>
          <w:szCs w:val="24"/>
        </w:rPr>
      </w:pPr>
      <w:r>
        <w:rPr>
          <w:rFonts w:hint="eastAsia"/>
          <w:sz w:val="24"/>
          <w:szCs w:val="24"/>
        </w:rPr>
        <w:t xml:space="preserve">　　　都市計画法施行があることで制限を受けることもあるが、千葉県ときよう義を重ねながら変更して,許可をだしている。</w:t>
      </w:r>
    </w:p>
    <w:p w14:paraId="19A394CF" w14:textId="77777777" w:rsidR="00560416" w:rsidRDefault="00560416" w:rsidP="0036397A">
      <w:pPr>
        <w:spacing w:line="500" w:lineRule="exact"/>
        <w:ind w:left="720" w:hangingChars="300" w:hanging="720"/>
        <w:jc w:val="left"/>
        <w:rPr>
          <w:sz w:val="24"/>
          <w:szCs w:val="24"/>
        </w:rPr>
      </w:pPr>
    </w:p>
    <w:p w14:paraId="5B29DBFE" w14:textId="6F6D1553" w:rsidR="008641DA" w:rsidRPr="00BE5650" w:rsidRDefault="002053BB" w:rsidP="0036397A">
      <w:pPr>
        <w:spacing w:line="500" w:lineRule="exact"/>
        <w:ind w:left="720" w:hangingChars="300" w:hanging="720"/>
        <w:jc w:val="left"/>
        <w:rPr>
          <w:b/>
          <w:bCs/>
          <w:sz w:val="24"/>
          <w:szCs w:val="24"/>
        </w:rPr>
      </w:pPr>
      <w:r>
        <w:rPr>
          <w:rFonts w:hint="eastAsia"/>
          <w:sz w:val="24"/>
          <w:szCs w:val="24"/>
        </w:rPr>
        <w:t xml:space="preserve">　</w:t>
      </w:r>
      <w:r w:rsidRPr="00BE5650">
        <w:rPr>
          <w:rFonts w:hint="eastAsia"/>
          <w:b/>
          <w:bCs/>
          <w:sz w:val="24"/>
          <w:szCs w:val="24"/>
        </w:rPr>
        <w:t>４　道の駅「うまくたの駅」見学</w:t>
      </w:r>
    </w:p>
    <w:p w14:paraId="6686CB30" w14:textId="79B83628" w:rsidR="002053BB" w:rsidRDefault="002053BB" w:rsidP="0036397A">
      <w:pPr>
        <w:spacing w:line="500" w:lineRule="exact"/>
        <w:ind w:left="720" w:hangingChars="300" w:hanging="720"/>
        <w:jc w:val="left"/>
        <w:rPr>
          <w:sz w:val="24"/>
          <w:szCs w:val="24"/>
        </w:rPr>
      </w:pPr>
      <w:r>
        <w:rPr>
          <w:rFonts w:hint="eastAsia"/>
          <w:sz w:val="24"/>
          <w:szCs w:val="24"/>
        </w:rPr>
        <w:t xml:space="preserve">　　　　市が５億円事業で建設を行い、指定管理で運営を行っている。指定管理費用は、３,０００万円で管理をしていただいている。売り上げについては、オープン以来右肩上がりでの売り上げをしているとのことです。今年度は、約１１億を見込んでいるとのことであります。収益の中から市へ納めていただいて金額が約７,０００万円だそうです。高速インター入口にも近いことからと民間会社が指定管理者になっているとのことでした。</w:t>
      </w:r>
    </w:p>
    <w:p w14:paraId="4806364A" w14:textId="77777777" w:rsidR="00560416" w:rsidRDefault="00560416" w:rsidP="0036397A">
      <w:pPr>
        <w:spacing w:line="500" w:lineRule="exact"/>
        <w:ind w:left="720" w:hangingChars="300" w:hanging="720"/>
        <w:jc w:val="left"/>
        <w:rPr>
          <w:sz w:val="24"/>
          <w:szCs w:val="24"/>
        </w:rPr>
      </w:pPr>
    </w:p>
    <w:p w14:paraId="1CA2DCE0" w14:textId="575D42E0" w:rsidR="002053BB" w:rsidRPr="00560416" w:rsidRDefault="00BE5650" w:rsidP="0036397A">
      <w:pPr>
        <w:spacing w:line="500" w:lineRule="exact"/>
        <w:ind w:left="720" w:hangingChars="300" w:hanging="720"/>
        <w:jc w:val="left"/>
        <w:rPr>
          <w:b/>
          <w:bCs/>
          <w:sz w:val="24"/>
          <w:szCs w:val="24"/>
        </w:rPr>
      </w:pPr>
      <w:r>
        <w:rPr>
          <w:rFonts w:hint="eastAsia"/>
          <w:sz w:val="24"/>
          <w:szCs w:val="24"/>
        </w:rPr>
        <w:t xml:space="preserve">　</w:t>
      </w:r>
      <w:r w:rsidRPr="00560416">
        <w:rPr>
          <w:rFonts w:hint="eastAsia"/>
          <w:b/>
          <w:bCs/>
          <w:sz w:val="24"/>
          <w:szCs w:val="24"/>
        </w:rPr>
        <w:t xml:space="preserve">５　</w:t>
      </w:r>
      <w:bookmarkStart w:id="3" w:name="_Hlk220753041"/>
      <w:r w:rsidRPr="00560416">
        <w:rPr>
          <w:rFonts w:hint="eastAsia"/>
          <w:b/>
          <w:bCs/>
          <w:sz w:val="24"/>
          <w:szCs w:val="24"/>
        </w:rPr>
        <w:t>新朝日庁舎</w:t>
      </w:r>
      <w:bookmarkEnd w:id="3"/>
      <w:r w:rsidRPr="00560416">
        <w:rPr>
          <w:rFonts w:hint="eastAsia"/>
          <w:b/>
          <w:bCs/>
          <w:sz w:val="24"/>
          <w:szCs w:val="24"/>
        </w:rPr>
        <w:t>見学</w:t>
      </w:r>
    </w:p>
    <w:p w14:paraId="0FE633B9" w14:textId="5139850D" w:rsidR="00BE5650" w:rsidRDefault="00BE5650" w:rsidP="0036397A">
      <w:pPr>
        <w:spacing w:line="500" w:lineRule="exact"/>
        <w:ind w:left="720" w:hangingChars="300" w:hanging="720"/>
        <w:jc w:val="left"/>
        <w:rPr>
          <w:sz w:val="24"/>
          <w:szCs w:val="24"/>
        </w:rPr>
      </w:pPr>
      <w:r>
        <w:rPr>
          <w:rFonts w:hint="eastAsia"/>
          <w:sz w:val="24"/>
          <w:szCs w:val="24"/>
        </w:rPr>
        <w:t xml:space="preserve">　　　庁舎建設に伴って、中心市街地がドーナツ現象になって木更津駅前</w:t>
      </w:r>
      <w:r w:rsidR="00E47CD6">
        <w:rPr>
          <w:rFonts w:hint="eastAsia"/>
          <w:sz w:val="24"/>
          <w:szCs w:val="24"/>
        </w:rPr>
        <w:t>の</w:t>
      </w:r>
      <w:r>
        <w:rPr>
          <w:rFonts w:hint="eastAsia"/>
          <w:sz w:val="24"/>
          <w:szCs w:val="24"/>
        </w:rPr>
        <w:t>(旧</w:t>
      </w:r>
      <w:r w:rsidR="00E47CD6">
        <w:rPr>
          <w:rFonts w:hint="eastAsia"/>
          <w:sz w:val="24"/>
          <w:szCs w:val="24"/>
        </w:rPr>
        <w:t>デパート</w:t>
      </w:r>
      <w:r>
        <w:rPr>
          <w:rFonts w:hint="eastAsia"/>
          <w:sz w:val="24"/>
          <w:szCs w:val="24"/>
        </w:rPr>
        <w:t>)</w:t>
      </w:r>
      <w:r w:rsidR="00E47CD6">
        <w:rPr>
          <w:rFonts w:hint="eastAsia"/>
          <w:sz w:val="24"/>
          <w:szCs w:val="24"/>
        </w:rPr>
        <w:t>跡に庁舎建設を今後進めていくのと、朝日地区の都市整備地区に現在イオンのスーパーがあり、今後スーパーが立替をする前に駐車場に２階建ての建物を庁舎としてイオンが建設をし、そこを市がレンタルとして庁舎機能として借りる。年額２,０００万円、その後イオンが新しい店舗を建てたときに現在の２階建ての２階を廊下</w:t>
      </w:r>
      <w:r w:rsidR="00560416">
        <w:rPr>
          <w:rFonts w:hint="eastAsia"/>
          <w:sz w:val="24"/>
          <w:szCs w:val="24"/>
        </w:rPr>
        <w:t>でつなぎ</w:t>
      </w:r>
      <w:r w:rsidR="00E47CD6">
        <w:rPr>
          <w:rFonts w:hint="eastAsia"/>
          <w:sz w:val="24"/>
          <w:szCs w:val="24"/>
        </w:rPr>
        <w:t>利便性を図る。</w:t>
      </w:r>
      <w:r w:rsidR="00560416">
        <w:rPr>
          <w:rFonts w:hint="eastAsia"/>
          <w:sz w:val="24"/>
          <w:szCs w:val="24"/>
        </w:rPr>
        <w:t>駅前に建てる庁舎は市が建設を行う。</w:t>
      </w:r>
    </w:p>
    <w:p w14:paraId="32B72DC9" w14:textId="71A70A32" w:rsidR="00BE5650" w:rsidRPr="002053BB" w:rsidRDefault="00BE5650" w:rsidP="0036397A">
      <w:pPr>
        <w:spacing w:line="500" w:lineRule="exact"/>
        <w:ind w:left="720" w:hangingChars="300" w:hanging="720"/>
        <w:jc w:val="left"/>
        <w:rPr>
          <w:sz w:val="24"/>
          <w:szCs w:val="24"/>
        </w:rPr>
      </w:pPr>
    </w:p>
    <w:p w14:paraId="65EBE37F" w14:textId="5AFB7F83" w:rsidR="002053BB" w:rsidRPr="005A6A13" w:rsidRDefault="00560416" w:rsidP="0036397A">
      <w:pPr>
        <w:spacing w:line="500" w:lineRule="exact"/>
        <w:ind w:left="720" w:hangingChars="300" w:hanging="720"/>
        <w:jc w:val="left"/>
        <w:rPr>
          <w:b/>
          <w:bCs/>
          <w:sz w:val="24"/>
          <w:szCs w:val="24"/>
        </w:rPr>
      </w:pPr>
      <w:r>
        <w:rPr>
          <w:rFonts w:hint="eastAsia"/>
          <w:sz w:val="24"/>
          <w:szCs w:val="24"/>
        </w:rPr>
        <w:t xml:space="preserve">　</w:t>
      </w:r>
      <w:r w:rsidRPr="005A6A13">
        <w:rPr>
          <w:rFonts w:hint="eastAsia"/>
          <w:b/>
          <w:bCs/>
          <w:sz w:val="24"/>
          <w:szCs w:val="24"/>
        </w:rPr>
        <w:t>６　木更津教育の日について</w:t>
      </w:r>
    </w:p>
    <w:p w14:paraId="6F2083E4" w14:textId="77777777" w:rsidR="00E86C13" w:rsidRDefault="00560416" w:rsidP="0036397A">
      <w:pPr>
        <w:spacing w:line="500" w:lineRule="exact"/>
        <w:ind w:left="720" w:hangingChars="300" w:hanging="720"/>
        <w:jc w:val="left"/>
        <w:rPr>
          <w:sz w:val="24"/>
          <w:szCs w:val="24"/>
        </w:rPr>
      </w:pPr>
      <w:r>
        <w:rPr>
          <w:rFonts w:hint="eastAsia"/>
          <w:sz w:val="24"/>
          <w:szCs w:val="24"/>
        </w:rPr>
        <w:t xml:space="preserve">　　　</w:t>
      </w:r>
      <w:r w:rsidR="00E737DB" w:rsidRPr="00E737DB">
        <w:rPr>
          <w:rFonts w:hint="eastAsia"/>
          <w:sz w:val="24"/>
          <w:szCs w:val="24"/>
        </w:rPr>
        <w:t>木更津</w:t>
      </w:r>
      <w:r w:rsidR="00E737DB">
        <w:rPr>
          <w:rFonts w:hint="eastAsia"/>
          <w:sz w:val="24"/>
          <w:szCs w:val="24"/>
        </w:rPr>
        <w:t>「</w:t>
      </w:r>
      <w:r w:rsidR="00E737DB" w:rsidRPr="00E737DB">
        <w:rPr>
          <w:rFonts w:hint="eastAsia"/>
          <w:sz w:val="24"/>
          <w:szCs w:val="24"/>
        </w:rPr>
        <w:t>教育の日</w:t>
      </w:r>
      <w:r w:rsidR="00E737DB">
        <w:rPr>
          <w:rFonts w:hint="eastAsia"/>
          <w:sz w:val="24"/>
          <w:szCs w:val="24"/>
        </w:rPr>
        <w:t>」研修会を制定した。学校教育の指針「新木更津プラン」では</w:t>
      </w:r>
      <w:r w:rsidR="00E737DB">
        <w:rPr>
          <w:rFonts w:hint="eastAsia"/>
          <w:sz w:val="24"/>
          <w:szCs w:val="24"/>
        </w:rPr>
        <w:lastRenderedPageBreak/>
        <w:t>「自立する力」と「共生する姿勢」の育成を目標に掲げている。急速に変化する社会において、子どもたちが豊に力強く生きるために、新プランで「考える力」と「主体性」を伸ばすことの重要性を新たに加えた。市内の全教員</w:t>
      </w:r>
      <w:r w:rsidR="00E86C13">
        <w:rPr>
          <w:rFonts w:hint="eastAsia"/>
          <w:sz w:val="24"/>
          <w:szCs w:val="24"/>
        </w:rPr>
        <w:t>で共有することと、意識の統一化を図るため学校職員研修会として今年度から企画した。</w:t>
      </w:r>
    </w:p>
    <w:p w14:paraId="1C3E78B9" w14:textId="7EBCDDF0" w:rsidR="00E737DB" w:rsidRDefault="00E737DB" w:rsidP="00E86C13">
      <w:pPr>
        <w:spacing w:line="500" w:lineRule="exact"/>
        <w:ind w:leftChars="400" w:left="840"/>
        <w:jc w:val="left"/>
        <w:rPr>
          <w:sz w:val="24"/>
          <w:szCs w:val="24"/>
        </w:rPr>
      </w:pPr>
      <w:r>
        <w:rPr>
          <w:rFonts w:hint="eastAsia"/>
          <w:sz w:val="24"/>
          <w:szCs w:val="24"/>
        </w:rPr>
        <w:t>講師の工藤勇一アドバイザーは、「当たり前」徹底的に見直し,定期テストや宿題の廃止など多くの教育改革を行ってきたことで知られている</w:t>
      </w:r>
      <w:r w:rsidR="005A6A13">
        <w:rPr>
          <w:rFonts w:hint="eastAsia"/>
          <w:sz w:val="24"/>
          <w:szCs w:val="24"/>
        </w:rPr>
        <w:t>ことから、人間は生まれながら「</w:t>
      </w:r>
      <w:bookmarkStart w:id="4" w:name="_Hlk220751151"/>
      <w:r w:rsidR="005A6A13">
        <w:rPr>
          <w:rFonts w:hint="eastAsia"/>
          <w:sz w:val="24"/>
          <w:szCs w:val="24"/>
        </w:rPr>
        <w:t>主体性」</w:t>
      </w:r>
      <w:bookmarkEnd w:id="4"/>
      <w:r w:rsidR="005A6A13">
        <w:rPr>
          <w:rFonts w:hint="eastAsia"/>
          <w:sz w:val="24"/>
          <w:szCs w:val="24"/>
        </w:rPr>
        <w:t>をもっているのに学校教育で「主体性」が失われ、大人か望む「自主的」に行う子どもになっていく課題が提起されていることから、木更津市が目指す「考える力」「主体性」を伸ばし「自立する力」と「共生する姿勢」を育成する教育理念と子どもたちが目指す「子どもがもつ主体性」を伸ばし「自律」するこど</w:t>
      </w:r>
      <w:r w:rsidR="001F5A67">
        <w:rPr>
          <w:rFonts w:hint="eastAsia"/>
          <w:sz w:val="24"/>
          <w:szCs w:val="24"/>
        </w:rPr>
        <w:t>も</w:t>
      </w:r>
      <w:r w:rsidR="005A6A13">
        <w:rPr>
          <w:rFonts w:hint="eastAsia"/>
          <w:sz w:val="24"/>
          <w:szCs w:val="24"/>
        </w:rPr>
        <w:t>を育てる</w:t>
      </w:r>
      <w:r w:rsidR="001F5A67">
        <w:rPr>
          <w:rFonts w:hint="eastAsia"/>
          <w:sz w:val="24"/>
          <w:szCs w:val="24"/>
        </w:rPr>
        <w:t>ところに親和性があったことから、３回にわたり研修会を開く。</w:t>
      </w:r>
    </w:p>
    <w:p w14:paraId="79662383" w14:textId="31C36E6B" w:rsidR="00E86C13" w:rsidRDefault="001F5A67" w:rsidP="001F5A67">
      <w:pPr>
        <w:pStyle w:val="a9"/>
        <w:numPr>
          <w:ilvl w:val="0"/>
          <w:numId w:val="2"/>
        </w:numPr>
        <w:spacing w:line="500" w:lineRule="exact"/>
        <w:jc w:val="left"/>
        <w:rPr>
          <w:sz w:val="24"/>
          <w:szCs w:val="24"/>
        </w:rPr>
      </w:pPr>
      <w:r>
        <w:rPr>
          <w:rFonts w:hint="eastAsia"/>
          <w:sz w:val="24"/>
          <w:szCs w:val="24"/>
        </w:rPr>
        <w:t>社会の変化とこれからの学校教育～主体性と当事者性</w:t>
      </w:r>
    </w:p>
    <w:p w14:paraId="29FC39C0" w14:textId="449DF473" w:rsidR="001F5A67" w:rsidRDefault="001F5A67" w:rsidP="001F5A67">
      <w:pPr>
        <w:pStyle w:val="a9"/>
        <w:numPr>
          <w:ilvl w:val="0"/>
          <w:numId w:val="2"/>
        </w:numPr>
        <w:spacing w:line="500" w:lineRule="exact"/>
        <w:jc w:val="left"/>
        <w:rPr>
          <w:sz w:val="24"/>
          <w:szCs w:val="24"/>
        </w:rPr>
      </w:pPr>
      <w:r>
        <w:rPr>
          <w:rFonts w:hint="eastAsia"/>
          <w:sz w:val="24"/>
          <w:szCs w:val="24"/>
        </w:rPr>
        <w:t>自律を支える学校経営～生徒指導の手法と保護者対応</w:t>
      </w:r>
    </w:p>
    <w:p w14:paraId="7E6AA5AF" w14:textId="72B3AC26" w:rsidR="001F5A67" w:rsidRDefault="001F5A67" w:rsidP="001F5A67">
      <w:pPr>
        <w:pStyle w:val="a9"/>
        <w:spacing w:line="500" w:lineRule="exact"/>
        <w:ind w:left="870"/>
        <w:jc w:val="left"/>
        <w:rPr>
          <w:sz w:val="24"/>
          <w:szCs w:val="24"/>
        </w:rPr>
      </w:pPr>
      <w:r>
        <w:rPr>
          <w:rFonts w:hint="eastAsia"/>
          <w:sz w:val="24"/>
          <w:szCs w:val="24"/>
        </w:rPr>
        <w:t>(３)</w:t>
      </w:r>
      <w:r w:rsidRPr="001F5A67">
        <w:rPr>
          <w:rFonts w:hint="eastAsia"/>
          <w:sz w:val="24"/>
          <w:szCs w:val="24"/>
        </w:rPr>
        <w:t xml:space="preserve">人材育成と組織改革の秘訣　</w:t>
      </w:r>
      <w:r>
        <w:rPr>
          <w:rFonts w:hint="eastAsia"/>
          <w:sz w:val="24"/>
          <w:szCs w:val="24"/>
        </w:rPr>
        <w:t>(</w:t>
      </w:r>
      <w:r w:rsidRPr="001F5A67">
        <w:rPr>
          <w:rFonts w:hint="eastAsia"/>
          <w:sz w:val="24"/>
          <w:szCs w:val="24"/>
        </w:rPr>
        <w:t>校長・副校長・教頭・指導主事</w:t>
      </w:r>
      <w:r>
        <w:rPr>
          <w:rFonts w:hint="eastAsia"/>
          <w:sz w:val="24"/>
          <w:szCs w:val="24"/>
        </w:rPr>
        <w:t>)</w:t>
      </w:r>
    </w:p>
    <w:p w14:paraId="20B801CB" w14:textId="7364D5CA" w:rsidR="001F5A67" w:rsidRPr="001F5A67" w:rsidRDefault="001F5A67" w:rsidP="001F5A67">
      <w:pPr>
        <w:pStyle w:val="a9"/>
        <w:spacing w:line="500" w:lineRule="exact"/>
        <w:ind w:left="870"/>
        <w:jc w:val="left"/>
        <w:rPr>
          <w:sz w:val="24"/>
          <w:szCs w:val="24"/>
        </w:rPr>
      </w:pPr>
      <w:r w:rsidRPr="001F5A67">
        <w:rPr>
          <w:rFonts w:hint="eastAsia"/>
          <w:sz w:val="24"/>
          <w:szCs w:val="24"/>
        </w:rPr>
        <w:t>を対象に取り組んできた。</w:t>
      </w:r>
    </w:p>
    <w:p w14:paraId="537D52AE" w14:textId="6572E3EA" w:rsidR="001F5A67" w:rsidRDefault="001F5A67" w:rsidP="001F5A67">
      <w:pPr>
        <w:spacing w:line="500" w:lineRule="exact"/>
        <w:ind w:left="870"/>
        <w:jc w:val="left"/>
        <w:rPr>
          <w:sz w:val="24"/>
          <w:szCs w:val="24"/>
        </w:rPr>
      </w:pPr>
      <w:r>
        <w:rPr>
          <w:rFonts w:hint="eastAsia"/>
          <w:sz w:val="24"/>
          <w:szCs w:val="24"/>
        </w:rPr>
        <w:t>成果として、</w:t>
      </w:r>
      <w:r w:rsidR="00FA4DCB">
        <w:rPr>
          <w:rFonts w:hint="eastAsia"/>
          <w:sz w:val="24"/>
          <w:szCs w:val="24"/>
        </w:rPr>
        <w:t>目指す方向として市内全教職員で共有できた。指導の在り方についての課題にし、自らの指導方法を振り返ったり、改善にとリ組んだりすることに繋がった。</w:t>
      </w:r>
    </w:p>
    <w:p w14:paraId="6E812EFA" w14:textId="6DCDFF2A" w:rsidR="00FA4DCB" w:rsidRDefault="00FA4DCB" w:rsidP="001F5A67">
      <w:pPr>
        <w:spacing w:line="500" w:lineRule="exact"/>
        <w:ind w:left="870"/>
        <w:jc w:val="left"/>
        <w:rPr>
          <w:sz w:val="24"/>
          <w:szCs w:val="24"/>
        </w:rPr>
      </w:pPr>
      <w:r>
        <w:rPr>
          <w:rFonts w:hint="eastAsia"/>
          <w:sz w:val="24"/>
          <w:szCs w:val="24"/>
        </w:rPr>
        <w:t>課題として、「知識・技能」の収得だけでなく、「考える力」や「</w:t>
      </w:r>
      <w:r w:rsidRPr="00FA4DCB">
        <w:rPr>
          <w:rFonts w:hint="eastAsia"/>
          <w:sz w:val="24"/>
          <w:szCs w:val="24"/>
        </w:rPr>
        <w:t>主体性」</w:t>
      </w:r>
      <w:r>
        <w:rPr>
          <w:rFonts w:hint="eastAsia"/>
          <w:sz w:val="24"/>
          <w:szCs w:val="24"/>
        </w:rPr>
        <w:t>を伸ばすための教員自身がこれまで受けてきた、一斉説明型の授業から脱却し、授業改善が必要である。今後の指導方法や効果的な実践を共有する必要・研究を進めるとのことでした。</w:t>
      </w:r>
    </w:p>
    <w:p w14:paraId="5A967E5F" w14:textId="6321166E" w:rsidR="00FA4DCB" w:rsidRDefault="00FA4DCB" w:rsidP="001F5A67">
      <w:pPr>
        <w:spacing w:line="500" w:lineRule="exact"/>
        <w:ind w:left="870"/>
        <w:jc w:val="left"/>
        <w:rPr>
          <w:b/>
          <w:bCs/>
          <w:sz w:val="24"/>
          <w:szCs w:val="24"/>
        </w:rPr>
      </w:pPr>
      <w:bookmarkStart w:id="5" w:name="_Hlk220753433"/>
      <w:r w:rsidRPr="00FA4DCB">
        <w:rPr>
          <w:rFonts w:hint="eastAsia"/>
          <w:b/>
          <w:bCs/>
          <w:sz w:val="24"/>
          <w:szCs w:val="24"/>
        </w:rPr>
        <w:t>小規模特任校制度</w:t>
      </w:r>
      <w:bookmarkEnd w:id="5"/>
      <w:r w:rsidRPr="00FA4DCB">
        <w:rPr>
          <w:rFonts w:hint="eastAsia"/>
          <w:b/>
          <w:bCs/>
          <w:sz w:val="24"/>
          <w:szCs w:val="24"/>
        </w:rPr>
        <w:t>について</w:t>
      </w:r>
    </w:p>
    <w:p w14:paraId="7F7B052C" w14:textId="39E8F929" w:rsidR="00FA4DCB" w:rsidRDefault="00C32368" w:rsidP="001F5A67">
      <w:pPr>
        <w:spacing w:line="500" w:lineRule="exact"/>
        <w:ind w:left="870"/>
        <w:jc w:val="left"/>
        <w:rPr>
          <w:sz w:val="24"/>
          <w:szCs w:val="24"/>
        </w:rPr>
      </w:pPr>
      <w:r w:rsidRPr="00C32368">
        <w:rPr>
          <w:rFonts w:hint="eastAsia"/>
          <w:sz w:val="24"/>
          <w:szCs w:val="24"/>
        </w:rPr>
        <w:t>少人数ならではの</w:t>
      </w:r>
      <w:r>
        <w:rPr>
          <w:rFonts w:hint="eastAsia"/>
          <w:sz w:val="24"/>
          <w:szCs w:val="24"/>
        </w:rPr>
        <w:t>きめ細かい指導や地域との連携した特色ある教育活動を推進して、一定の条件の下学校区こえて、市内全体からの児童の入学や転校の受け入れを認める制度。</w:t>
      </w:r>
    </w:p>
    <w:p w14:paraId="7F533E2F" w14:textId="36FDB06F" w:rsidR="00C32368" w:rsidRDefault="00C32368" w:rsidP="001F5A67">
      <w:pPr>
        <w:spacing w:line="500" w:lineRule="exact"/>
        <w:ind w:left="870"/>
        <w:jc w:val="left"/>
        <w:rPr>
          <w:sz w:val="24"/>
          <w:szCs w:val="24"/>
        </w:rPr>
      </w:pPr>
      <w:r>
        <w:rPr>
          <w:rFonts w:hint="eastAsia"/>
          <w:sz w:val="24"/>
          <w:szCs w:val="24"/>
        </w:rPr>
        <w:t>市内において平成２５年度から２小学校を特認校とした。平成２７年度には小学</w:t>
      </w:r>
      <w:r>
        <w:rPr>
          <w:rFonts w:hint="eastAsia"/>
          <w:sz w:val="24"/>
          <w:szCs w:val="24"/>
        </w:rPr>
        <w:lastRenderedPageBreak/>
        <w:t>校と中学校でも特認校に取り組んだ。現在までに４小学校と２中学校が制度として運営している。また、小規模校への</w:t>
      </w:r>
      <w:bookmarkStart w:id="6" w:name="_Hlk220752139"/>
      <w:r>
        <w:rPr>
          <w:rFonts w:hint="eastAsia"/>
          <w:sz w:val="24"/>
          <w:szCs w:val="24"/>
        </w:rPr>
        <w:t>学校配当予算</w:t>
      </w:r>
      <w:bookmarkEnd w:id="6"/>
      <w:r>
        <w:rPr>
          <w:rFonts w:hint="eastAsia"/>
          <w:sz w:val="24"/>
          <w:szCs w:val="24"/>
        </w:rPr>
        <w:t>を設けて、１校につき約２０万円を活動として使用している。</w:t>
      </w:r>
    </w:p>
    <w:p w14:paraId="793258B4" w14:textId="467DAB75" w:rsidR="00D979B3" w:rsidRDefault="00D979B3" w:rsidP="001F5A67">
      <w:pPr>
        <w:spacing w:line="500" w:lineRule="exact"/>
        <w:ind w:left="870"/>
        <w:jc w:val="left"/>
        <w:rPr>
          <w:sz w:val="24"/>
          <w:szCs w:val="24"/>
        </w:rPr>
      </w:pPr>
      <w:r>
        <w:rPr>
          <w:rFonts w:hint="eastAsia"/>
          <w:sz w:val="24"/>
          <w:szCs w:val="24"/>
        </w:rPr>
        <w:t>特認校の全体の児童生徒数は５３５人で</w:t>
      </w:r>
      <w:r w:rsidRPr="00D979B3">
        <w:rPr>
          <w:rFonts w:hint="eastAsia"/>
          <w:sz w:val="24"/>
          <w:szCs w:val="24"/>
        </w:rPr>
        <w:t>学校配当予算</w:t>
      </w:r>
      <w:r>
        <w:rPr>
          <w:rFonts w:hint="eastAsia"/>
          <w:sz w:val="24"/>
          <w:szCs w:val="24"/>
        </w:rPr>
        <w:t>を利用している児童は１５３人。</w:t>
      </w:r>
    </w:p>
    <w:p w14:paraId="6ACC6A69" w14:textId="77777777" w:rsidR="00D979B3" w:rsidRDefault="00D979B3" w:rsidP="001F5A67">
      <w:pPr>
        <w:spacing w:line="500" w:lineRule="exact"/>
        <w:ind w:left="870"/>
        <w:jc w:val="left"/>
        <w:rPr>
          <w:sz w:val="24"/>
          <w:szCs w:val="24"/>
        </w:rPr>
      </w:pPr>
    </w:p>
    <w:p w14:paraId="2C54E1BF" w14:textId="6B94D7C7" w:rsidR="00D979B3" w:rsidRDefault="00153C5A" w:rsidP="001F5A67">
      <w:pPr>
        <w:spacing w:line="500" w:lineRule="exact"/>
        <w:ind w:left="870"/>
        <w:jc w:val="left"/>
        <w:rPr>
          <w:b/>
          <w:bCs/>
          <w:sz w:val="24"/>
          <w:szCs w:val="24"/>
        </w:rPr>
      </w:pPr>
      <w:r w:rsidRPr="00153C5A">
        <w:rPr>
          <w:rFonts w:hint="eastAsia"/>
          <w:b/>
          <w:bCs/>
          <w:sz w:val="24"/>
          <w:szCs w:val="24"/>
        </w:rPr>
        <w:t>研</w:t>
      </w:r>
      <w:r>
        <w:rPr>
          <w:rFonts w:hint="eastAsia"/>
          <w:b/>
          <w:bCs/>
          <w:sz w:val="24"/>
          <w:szCs w:val="24"/>
        </w:rPr>
        <w:t xml:space="preserve">　</w:t>
      </w:r>
      <w:r w:rsidRPr="00153C5A">
        <w:rPr>
          <w:rFonts w:hint="eastAsia"/>
          <w:b/>
          <w:bCs/>
          <w:sz w:val="24"/>
          <w:szCs w:val="24"/>
        </w:rPr>
        <w:t>修</w:t>
      </w:r>
      <w:r>
        <w:rPr>
          <w:rFonts w:hint="eastAsia"/>
          <w:b/>
          <w:bCs/>
          <w:sz w:val="24"/>
          <w:szCs w:val="24"/>
        </w:rPr>
        <w:t xml:space="preserve">　</w:t>
      </w:r>
      <w:r w:rsidRPr="00153C5A">
        <w:rPr>
          <w:rFonts w:hint="eastAsia"/>
          <w:b/>
          <w:bCs/>
          <w:sz w:val="24"/>
          <w:szCs w:val="24"/>
        </w:rPr>
        <w:t>成</w:t>
      </w:r>
      <w:r>
        <w:rPr>
          <w:rFonts w:hint="eastAsia"/>
          <w:b/>
          <w:bCs/>
          <w:sz w:val="24"/>
          <w:szCs w:val="24"/>
        </w:rPr>
        <w:t xml:space="preserve">　</w:t>
      </w:r>
      <w:r w:rsidRPr="00153C5A">
        <w:rPr>
          <w:rFonts w:hint="eastAsia"/>
          <w:b/>
          <w:bCs/>
          <w:sz w:val="24"/>
          <w:szCs w:val="24"/>
        </w:rPr>
        <w:t>果</w:t>
      </w:r>
    </w:p>
    <w:p w14:paraId="1624AD79" w14:textId="15111ADA" w:rsidR="00153C5A" w:rsidRDefault="00153C5A" w:rsidP="001F5A67">
      <w:pPr>
        <w:spacing w:line="500" w:lineRule="exact"/>
        <w:ind w:left="870"/>
        <w:jc w:val="left"/>
        <w:rPr>
          <w:sz w:val="24"/>
          <w:szCs w:val="24"/>
        </w:rPr>
      </w:pPr>
      <w:r w:rsidRPr="00153C5A">
        <w:rPr>
          <w:rFonts w:hint="eastAsia"/>
          <w:sz w:val="24"/>
          <w:szCs w:val="24"/>
        </w:rPr>
        <w:t>オーガニック</w:t>
      </w:r>
      <w:r>
        <w:rPr>
          <w:rFonts w:hint="eastAsia"/>
          <w:sz w:val="24"/>
          <w:szCs w:val="24"/>
        </w:rPr>
        <w:t>まちづくりについては、米飯給食等において、地域の生産物を子どもたちに食してもらっていることは良かったと思うし,米については１００％地域生産の有機米を使用していることに感激で,東かがわ市も水主米を利用する事望まれた。</w:t>
      </w:r>
    </w:p>
    <w:p w14:paraId="4AD59E62" w14:textId="5A5FCD99" w:rsidR="00153C5A" w:rsidRDefault="00153C5A" w:rsidP="001F5A67">
      <w:pPr>
        <w:spacing w:line="500" w:lineRule="exact"/>
        <w:ind w:left="870"/>
        <w:jc w:val="left"/>
        <w:rPr>
          <w:sz w:val="24"/>
          <w:szCs w:val="24"/>
        </w:rPr>
      </w:pPr>
      <w:r w:rsidRPr="00153C5A">
        <w:rPr>
          <w:sz w:val="24"/>
          <w:szCs w:val="24"/>
        </w:rPr>
        <w:t>KURKKU FIELDS(クルックフィールズ)</w:t>
      </w:r>
      <w:r>
        <w:rPr>
          <w:rFonts w:hint="eastAsia"/>
          <w:sz w:val="24"/>
          <w:szCs w:val="24"/>
        </w:rPr>
        <w:t>については、民間の会社で地域を引っぱっているのと農業観光の一つとして取り組んでいることに行政・JAも関わりながら取り組んでいることは素晴らしいことであり、これからの農業について行政も力を入れて取り組む必要が有ると感じた。</w:t>
      </w:r>
    </w:p>
    <w:p w14:paraId="6B1A2B2D" w14:textId="0A7773B9" w:rsidR="00153C5A" w:rsidRDefault="00153C5A" w:rsidP="001F5A67">
      <w:pPr>
        <w:spacing w:line="500" w:lineRule="exact"/>
        <w:ind w:left="870"/>
        <w:jc w:val="left"/>
        <w:rPr>
          <w:sz w:val="24"/>
          <w:szCs w:val="24"/>
        </w:rPr>
      </w:pPr>
      <w:r w:rsidRPr="00153C5A">
        <w:rPr>
          <w:rFonts w:hint="eastAsia"/>
          <w:sz w:val="24"/>
          <w:szCs w:val="24"/>
        </w:rPr>
        <w:t>道の駅「うまくたの駅」</w:t>
      </w:r>
      <w:r w:rsidR="00ED26F9">
        <w:rPr>
          <w:rFonts w:hint="eastAsia"/>
          <w:sz w:val="24"/>
          <w:szCs w:val="24"/>
        </w:rPr>
        <w:t>については、経営が上手くいっている数少ない道の駅だと感じたのと経営をになう人(指定管理者)で運営が決まってくると感じた。</w:t>
      </w:r>
    </w:p>
    <w:p w14:paraId="2EF8C1F4" w14:textId="3EB5593A" w:rsidR="00ED26F9" w:rsidRDefault="00ED26F9" w:rsidP="001F5A67">
      <w:pPr>
        <w:spacing w:line="500" w:lineRule="exact"/>
        <w:ind w:left="870"/>
        <w:jc w:val="left"/>
        <w:rPr>
          <w:sz w:val="24"/>
          <w:szCs w:val="24"/>
        </w:rPr>
      </w:pPr>
      <w:r w:rsidRPr="00ED26F9">
        <w:rPr>
          <w:rFonts w:hint="eastAsia"/>
          <w:sz w:val="24"/>
          <w:szCs w:val="24"/>
        </w:rPr>
        <w:t>新朝日庁舎</w:t>
      </w:r>
      <w:r>
        <w:rPr>
          <w:rFonts w:hint="eastAsia"/>
          <w:sz w:val="24"/>
          <w:szCs w:val="24"/>
        </w:rPr>
        <w:t>については、民間の施設を行政が利用して行くことに、疑問が有ながらも管理経費が掛かるものを利用する一つの考え方は良いと思うが数十年経ってみないと,リース支払いが良いか分からない。</w:t>
      </w:r>
    </w:p>
    <w:p w14:paraId="2985AB9B" w14:textId="69C5A7E4" w:rsidR="00ED26F9" w:rsidRPr="00153C5A" w:rsidRDefault="00ED26F9" w:rsidP="001F5A67">
      <w:pPr>
        <w:spacing w:line="500" w:lineRule="exact"/>
        <w:ind w:left="870"/>
        <w:jc w:val="left"/>
        <w:rPr>
          <w:rFonts w:hint="eastAsia"/>
          <w:sz w:val="24"/>
          <w:szCs w:val="24"/>
        </w:rPr>
      </w:pPr>
      <w:r w:rsidRPr="00ED26F9">
        <w:rPr>
          <w:rFonts w:hint="eastAsia"/>
          <w:sz w:val="24"/>
          <w:szCs w:val="24"/>
        </w:rPr>
        <w:t>木更津教育の日について</w:t>
      </w:r>
      <w:r>
        <w:rPr>
          <w:rFonts w:hint="eastAsia"/>
          <w:sz w:val="24"/>
          <w:szCs w:val="24"/>
        </w:rPr>
        <w:t>は、押しつけの教育から子どもたちの主体性を伸ばす教育には現代の社会では良いのかなと感じた。また</w:t>
      </w:r>
      <w:r w:rsidRPr="00ED26F9">
        <w:rPr>
          <w:rFonts w:hint="eastAsia"/>
          <w:sz w:val="24"/>
          <w:szCs w:val="24"/>
        </w:rPr>
        <w:t>小規模特任校制度</w:t>
      </w:r>
      <w:r w:rsidR="00CE08BA">
        <w:rPr>
          <w:rFonts w:hint="eastAsia"/>
          <w:sz w:val="24"/>
          <w:szCs w:val="24"/>
        </w:rPr>
        <w:t>については、勉強の復習になって落ちこぼれ児童生徒などが減少する事では良いと感じた。</w:t>
      </w:r>
    </w:p>
    <w:sectPr w:rsidR="00ED26F9" w:rsidRPr="00153C5A" w:rsidSect="00DF48C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7526" w14:textId="77777777" w:rsidR="005A5EBA" w:rsidRDefault="005A5EBA" w:rsidP="008C2ADC">
      <w:r>
        <w:separator/>
      </w:r>
    </w:p>
  </w:endnote>
  <w:endnote w:type="continuationSeparator" w:id="0">
    <w:p w14:paraId="62AB5038" w14:textId="77777777" w:rsidR="005A5EBA" w:rsidRDefault="005A5EBA" w:rsidP="008C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5899" w14:textId="77777777" w:rsidR="008C2ADC" w:rsidRDefault="008C2AD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5789"/>
      <w:docPartObj>
        <w:docPartGallery w:val="Page Numbers (Bottom of Page)"/>
        <w:docPartUnique/>
      </w:docPartObj>
    </w:sdtPr>
    <w:sdtContent>
      <w:p w14:paraId="10E55B1A" w14:textId="1F5BB1B7" w:rsidR="008C2ADC" w:rsidRDefault="008C2ADC">
        <w:pPr>
          <w:pStyle w:val="ac"/>
          <w:jc w:val="center"/>
        </w:pPr>
        <w:r>
          <w:fldChar w:fldCharType="begin"/>
        </w:r>
        <w:r>
          <w:instrText>PAGE   \* MERGEFORMAT</w:instrText>
        </w:r>
        <w:r>
          <w:fldChar w:fldCharType="separate"/>
        </w:r>
        <w:r>
          <w:rPr>
            <w:lang w:val="ja-JP"/>
          </w:rPr>
          <w:t>2</w:t>
        </w:r>
        <w:r>
          <w:fldChar w:fldCharType="end"/>
        </w:r>
      </w:p>
    </w:sdtContent>
  </w:sdt>
  <w:p w14:paraId="5664DC85" w14:textId="77777777" w:rsidR="008C2ADC" w:rsidRDefault="008C2A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25A7" w14:textId="77777777" w:rsidR="008C2ADC" w:rsidRDefault="008C2A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DB98" w14:textId="77777777" w:rsidR="005A5EBA" w:rsidRDefault="005A5EBA" w:rsidP="008C2ADC">
      <w:r>
        <w:separator/>
      </w:r>
    </w:p>
  </w:footnote>
  <w:footnote w:type="continuationSeparator" w:id="0">
    <w:p w14:paraId="254974A7" w14:textId="77777777" w:rsidR="005A5EBA" w:rsidRDefault="005A5EBA" w:rsidP="008C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105C" w14:textId="77777777" w:rsidR="008C2ADC" w:rsidRDefault="008C2AD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631C" w14:textId="77777777" w:rsidR="008C2ADC" w:rsidRDefault="008C2AD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F0D7" w14:textId="77777777" w:rsidR="008C2ADC" w:rsidRDefault="008C2AD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4B5"/>
    <w:multiLevelType w:val="hybridMultilevel"/>
    <w:tmpl w:val="B798C404"/>
    <w:lvl w:ilvl="0" w:tplc="B44AECCA">
      <w:start w:val="1"/>
      <w:numFmt w:val="decimal"/>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1" w15:restartNumberingAfterBreak="0">
    <w:nsid w:val="0CA123F8"/>
    <w:multiLevelType w:val="hybridMultilevel"/>
    <w:tmpl w:val="59B0276A"/>
    <w:lvl w:ilvl="0" w:tplc="A67A24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352349">
    <w:abstractNumId w:val="1"/>
  </w:num>
  <w:num w:numId="2" w16cid:durableId="27302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CB"/>
    <w:rsid w:val="0000165A"/>
    <w:rsid w:val="001524B4"/>
    <w:rsid w:val="00153C5A"/>
    <w:rsid w:val="00194C04"/>
    <w:rsid w:val="00195625"/>
    <w:rsid w:val="001C5B21"/>
    <w:rsid w:val="001F5A67"/>
    <w:rsid w:val="002053BB"/>
    <w:rsid w:val="00205935"/>
    <w:rsid w:val="00306373"/>
    <w:rsid w:val="0036397A"/>
    <w:rsid w:val="004878B9"/>
    <w:rsid w:val="00560416"/>
    <w:rsid w:val="005A5EBA"/>
    <w:rsid w:val="005A6A13"/>
    <w:rsid w:val="007355BD"/>
    <w:rsid w:val="007A1051"/>
    <w:rsid w:val="008641DA"/>
    <w:rsid w:val="008C2ADC"/>
    <w:rsid w:val="00AC2236"/>
    <w:rsid w:val="00B340E9"/>
    <w:rsid w:val="00B5529D"/>
    <w:rsid w:val="00B84313"/>
    <w:rsid w:val="00BA2E82"/>
    <w:rsid w:val="00BE5650"/>
    <w:rsid w:val="00C32368"/>
    <w:rsid w:val="00C873CE"/>
    <w:rsid w:val="00CE08BA"/>
    <w:rsid w:val="00D92F07"/>
    <w:rsid w:val="00D979B3"/>
    <w:rsid w:val="00DF48CB"/>
    <w:rsid w:val="00E2235F"/>
    <w:rsid w:val="00E47CD6"/>
    <w:rsid w:val="00E737DB"/>
    <w:rsid w:val="00E86C13"/>
    <w:rsid w:val="00ED26F9"/>
    <w:rsid w:val="00EE24CA"/>
    <w:rsid w:val="00F55F3F"/>
    <w:rsid w:val="00F57007"/>
    <w:rsid w:val="00FA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160A97"/>
  <w15:chartTrackingRefBased/>
  <w15:docId w15:val="{5F549708-9DF6-42F2-A1B1-840750EF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48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48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48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48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48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48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48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48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48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8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8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8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48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8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8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8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8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8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8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4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8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48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8CB"/>
    <w:pPr>
      <w:spacing w:before="160" w:after="160"/>
      <w:jc w:val="center"/>
    </w:pPr>
    <w:rPr>
      <w:i/>
      <w:iCs/>
      <w:color w:val="404040" w:themeColor="text1" w:themeTint="BF"/>
    </w:rPr>
  </w:style>
  <w:style w:type="character" w:customStyle="1" w:styleId="a8">
    <w:name w:val="引用文 (文字)"/>
    <w:basedOn w:val="a0"/>
    <w:link w:val="a7"/>
    <w:uiPriority w:val="29"/>
    <w:rsid w:val="00DF48CB"/>
    <w:rPr>
      <w:i/>
      <w:iCs/>
      <w:color w:val="404040" w:themeColor="text1" w:themeTint="BF"/>
    </w:rPr>
  </w:style>
  <w:style w:type="paragraph" w:styleId="a9">
    <w:name w:val="List Paragraph"/>
    <w:basedOn w:val="a"/>
    <w:uiPriority w:val="34"/>
    <w:qFormat/>
    <w:rsid w:val="00DF48CB"/>
    <w:pPr>
      <w:ind w:left="720"/>
      <w:contextualSpacing/>
    </w:pPr>
  </w:style>
  <w:style w:type="character" w:styleId="21">
    <w:name w:val="Intense Emphasis"/>
    <w:basedOn w:val="a0"/>
    <w:uiPriority w:val="21"/>
    <w:qFormat/>
    <w:rsid w:val="00DF48CB"/>
    <w:rPr>
      <w:i/>
      <w:iCs/>
      <w:color w:val="0F4761" w:themeColor="accent1" w:themeShade="BF"/>
    </w:rPr>
  </w:style>
  <w:style w:type="paragraph" w:styleId="22">
    <w:name w:val="Intense Quote"/>
    <w:basedOn w:val="a"/>
    <w:next w:val="a"/>
    <w:link w:val="23"/>
    <w:uiPriority w:val="30"/>
    <w:qFormat/>
    <w:rsid w:val="00DF4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48CB"/>
    <w:rPr>
      <w:i/>
      <w:iCs/>
      <w:color w:val="0F4761" w:themeColor="accent1" w:themeShade="BF"/>
    </w:rPr>
  </w:style>
  <w:style w:type="character" w:styleId="24">
    <w:name w:val="Intense Reference"/>
    <w:basedOn w:val="a0"/>
    <w:uiPriority w:val="32"/>
    <w:qFormat/>
    <w:rsid w:val="00DF48CB"/>
    <w:rPr>
      <w:b/>
      <w:bCs/>
      <w:smallCaps/>
      <w:color w:val="0F4761" w:themeColor="accent1" w:themeShade="BF"/>
      <w:spacing w:val="5"/>
    </w:rPr>
  </w:style>
  <w:style w:type="paragraph" w:styleId="aa">
    <w:name w:val="header"/>
    <w:basedOn w:val="a"/>
    <w:link w:val="ab"/>
    <w:uiPriority w:val="99"/>
    <w:unhideWhenUsed/>
    <w:rsid w:val="008C2ADC"/>
    <w:pPr>
      <w:tabs>
        <w:tab w:val="center" w:pos="4252"/>
        <w:tab w:val="right" w:pos="8504"/>
      </w:tabs>
      <w:snapToGrid w:val="0"/>
    </w:pPr>
  </w:style>
  <w:style w:type="character" w:customStyle="1" w:styleId="ab">
    <w:name w:val="ヘッダー (文字)"/>
    <w:basedOn w:val="a0"/>
    <w:link w:val="aa"/>
    <w:uiPriority w:val="99"/>
    <w:rsid w:val="008C2ADC"/>
  </w:style>
  <w:style w:type="paragraph" w:styleId="ac">
    <w:name w:val="footer"/>
    <w:basedOn w:val="a"/>
    <w:link w:val="ad"/>
    <w:uiPriority w:val="99"/>
    <w:unhideWhenUsed/>
    <w:rsid w:val="008C2ADC"/>
    <w:pPr>
      <w:tabs>
        <w:tab w:val="center" w:pos="4252"/>
        <w:tab w:val="right" w:pos="8504"/>
      </w:tabs>
      <w:snapToGrid w:val="0"/>
    </w:pPr>
  </w:style>
  <w:style w:type="character" w:customStyle="1" w:styleId="ad">
    <w:name w:val="フッター (文字)"/>
    <w:basedOn w:val="a0"/>
    <w:link w:val="ac"/>
    <w:uiPriority w:val="99"/>
    <w:rsid w:val="008C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577</Words>
  <Characters>3290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田中貞男</dc:creator>
  <cp:keywords/>
  <dc:description/>
  <cp:lastModifiedBy>田中貞男</cp:lastModifiedBy>
  <cp:revision>8</cp:revision>
  <dcterms:created xsi:type="dcterms:W3CDTF">2026-01-30T00:53:00Z</dcterms:created>
  <dcterms:modified xsi:type="dcterms:W3CDTF">2026-01-31T03:07:00Z</dcterms:modified>
</cp:coreProperties>
</file>